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25E" w:rsidRDefault="00FB6960">
      <w:r w:rsidRPr="00FB6960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dsire\Desktop\скан локальные акты\об оценке и эффективности деятельностии пед работ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ire\Desktop\скан локальные акты\об оценке и эффективности деятельностии пед работнико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960" w:rsidRDefault="00FB6960"/>
    <w:p w:rsidR="00FB6960" w:rsidRDefault="00FB6960"/>
    <w:p w:rsidR="00FB6960" w:rsidRDefault="00FB6960" w:rsidP="00FB6960">
      <w:pPr>
        <w:pStyle w:val="a3"/>
        <w:jc w:val="both"/>
        <w:rPr>
          <w:sz w:val="28"/>
        </w:rPr>
      </w:pPr>
      <w:r>
        <w:rPr>
          <w:sz w:val="28"/>
        </w:rPr>
        <w:lastRenderedPageBreak/>
        <w:t>учреждения, определяет их виды, условия, размеры и порядок установления.</w:t>
      </w:r>
    </w:p>
    <w:p w:rsidR="00FB6960" w:rsidRDefault="00FB6960" w:rsidP="00FB6960">
      <w:pPr>
        <w:pStyle w:val="a3"/>
        <w:numPr>
          <w:ilvl w:val="1"/>
          <w:numId w:val="2"/>
        </w:numPr>
        <w:tabs>
          <w:tab w:val="left" w:pos="709"/>
        </w:tabs>
        <w:ind w:left="709"/>
        <w:jc w:val="both"/>
        <w:rPr>
          <w:sz w:val="28"/>
        </w:rPr>
      </w:pPr>
      <w:r>
        <w:rPr>
          <w:sz w:val="28"/>
        </w:rPr>
        <w:t>При наличии экономии фонда оплаты труда, сэкономленные средства направляются на выплаты стимулирующего характера работникам учреждения. Настоящее Положение принимается на собрании коллектива учреждения, вводится в действие приказом руководителя учреждения по согласованию с профсоюзным комитетом.</w:t>
      </w:r>
    </w:p>
    <w:p w:rsidR="00FB6960" w:rsidRDefault="00FB6960" w:rsidP="00FB6960">
      <w:pPr>
        <w:pStyle w:val="a3"/>
        <w:numPr>
          <w:ilvl w:val="1"/>
          <w:numId w:val="2"/>
        </w:numPr>
        <w:tabs>
          <w:tab w:val="left" w:pos="709"/>
        </w:tabs>
        <w:ind w:left="709"/>
        <w:jc w:val="both"/>
        <w:rPr>
          <w:sz w:val="28"/>
        </w:rPr>
      </w:pPr>
      <w:r>
        <w:rPr>
          <w:sz w:val="28"/>
        </w:rPr>
        <w:t xml:space="preserve">Работникам, имеющим дисциплинарные взыскания, стимулирующие выплаты не устанавливаются.     </w:t>
      </w:r>
    </w:p>
    <w:p w:rsidR="00FB6960" w:rsidRDefault="00FB6960" w:rsidP="00FB6960">
      <w:pPr>
        <w:pStyle w:val="a3"/>
        <w:tabs>
          <w:tab w:val="left" w:pos="709"/>
        </w:tabs>
        <w:jc w:val="both"/>
        <w:rPr>
          <w:sz w:val="28"/>
        </w:rPr>
      </w:pPr>
    </w:p>
    <w:p w:rsidR="00FB6960" w:rsidRPr="00301628" w:rsidRDefault="00FB6960" w:rsidP="00FB6960">
      <w:pPr>
        <w:pStyle w:val="a3"/>
        <w:numPr>
          <w:ilvl w:val="0"/>
          <w:numId w:val="2"/>
        </w:numPr>
        <w:tabs>
          <w:tab w:val="left" w:pos="709"/>
        </w:tabs>
        <w:jc w:val="center"/>
        <w:rPr>
          <w:b/>
          <w:sz w:val="28"/>
        </w:rPr>
      </w:pPr>
      <w:r w:rsidRPr="00301628">
        <w:rPr>
          <w:b/>
          <w:sz w:val="28"/>
        </w:rPr>
        <w:t>Порядок осуществления оценки</w:t>
      </w:r>
    </w:p>
    <w:p w:rsidR="00FB6960" w:rsidRPr="00FB6960" w:rsidRDefault="00FB6960" w:rsidP="00FB6960">
      <w:pPr>
        <w:pStyle w:val="a3"/>
        <w:numPr>
          <w:ilvl w:val="1"/>
          <w:numId w:val="3"/>
        </w:numPr>
        <w:tabs>
          <w:tab w:val="left" w:pos="709"/>
        </w:tabs>
        <w:ind w:left="709"/>
        <w:jc w:val="both"/>
        <w:rPr>
          <w:sz w:val="28"/>
        </w:rPr>
      </w:pPr>
      <w:r w:rsidRPr="00FB6960">
        <w:rPr>
          <w:sz w:val="28"/>
        </w:rPr>
        <w:t xml:space="preserve">К выплатам стимулирующего характера относятся выплаты, направленные стимулирование </w:t>
      </w:r>
      <w:proofErr w:type="gramStart"/>
      <w:r w:rsidRPr="00FB6960">
        <w:rPr>
          <w:sz w:val="28"/>
        </w:rPr>
        <w:t>работника  к</w:t>
      </w:r>
      <w:proofErr w:type="gramEnd"/>
      <w:r w:rsidRPr="00FB6960">
        <w:rPr>
          <w:sz w:val="28"/>
        </w:rPr>
        <w:t xml:space="preserve"> качественному результату труда, а также на поощрение за качественно выполненную работу.</w:t>
      </w:r>
    </w:p>
    <w:p w:rsidR="00FB6960" w:rsidRDefault="00FB6960" w:rsidP="00FB6960">
      <w:pPr>
        <w:pStyle w:val="a3"/>
        <w:numPr>
          <w:ilvl w:val="1"/>
          <w:numId w:val="3"/>
        </w:numPr>
        <w:tabs>
          <w:tab w:val="left" w:pos="709"/>
        </w:tabs>
        <w:ind w:left="709"/>
        <w:jc w:val="both"/>
        <w:rPr>
          <w:sz w:val="28"/>
        </w:rPr>
      </w:pPr>
      <w:r>
        <w:rPr>
          <w:sz w:val="28"/>
        </w:rPr>
        <w:t>Выплаты стимулирующего характера выплачиваются по мере поступления средств.</w:t>
      </w:r>
    </w:p>
    <w:p w:rsidR="00FB6960" w:rsidRDefault="00FB6960" w:rsidP="00FB6960">
      <w:pPr>
        <w:pStyle w:val="a3"/>
        <w:numPr>
          <w:ilvl w:val="1"/>
          <w:numId w:val="3"/>
        </w:numPr>
        <w:tabs>
          <w:tab w:val="left" w:pos="709"/>
        </w:tabs>
        <w:ind w:left="709"/>
        <w:jc w:val="both"/>
        <w:rPr>
          <w:sz w:val="28"/>
        </w:rPr>
      </w:pPr>
      <w:r>
        <w:rPr>
          <w:sz w:val="28"/>
        </w:rPr>
        <w:t xml:space="preserve">Выплаты стимулирующего характера устанавливаются работнику с учетом критериев, позволяющих оценить </w:t>
      </w:r>
      <w:proofErr w:type="gramStart"/>
      <w:r>
        <w:rPr>
          <w:sz w:val="28"/>
        </w:rPr>
        <w:t>результативность  и</w:t>
      </w:r>
      <w:proofErr w:type="gramEnd"/>
      <w:r>
        <w:rPr>
          <w:sz w:val="28"/>
        </w:rPr>
        <w:t xml:space="preserve"> качество его работы.</w:t>
      </w:r>
    </w:p>
    <w:p w:rsidR="00FB6960" w:rsidRDefault="00FB6960" w:rsidP="00FB6960">
      <w:pPr>
        <w:pStyle w:val="a3"/>
        <w:numPr>
          <w:ilvl w:val="1"/>
          <w:numId w:val="3"/>
        </w:numPr>
        <w:tabs>
          <w:tab w:val="left" w:pos="709"/>
        </w:tabs>
        <w:ind w:left="709"/>
        <w:jc w:val="both"/>
        <w:rPr>
          <w:sz w:val="28"/>
        </w:rPr>
      </w:pPr>
      <w:r>
        <w:rPr>
          <w:sz w:val="28"/>
        </w:rPr>
        <w:t xml:space="preserve">Размер выплат стимулирующего характера устанавливается в соответствии с «Перечнем критериев оценки эффективности </w:t>
      </w:r>
      <w:proofErr w:type="gramStart"/>
      <w:r>
        <w:rPr>
          <w:sz w:val="28"/>
        </w:rPr>
        <w:t>деятельности»  (</w:t>
      </w:r>
      <w:proofErr w:type="gramEnd"/>
      <w:r>
        <w:rPr>
          <w:sz w:val="28"/>
        </w:rPr>
        <w:t>приложение).</w:t>
      </w:r>
    </w:p>
    <w:p w:rsidR="00FB6960" w:rsidRDefault="00FB6960" w:rsidP="00FB6960">
      <w:pPr>
        <w:pStyle w:val="a3"/>
        <w:numPr>
          <w:ilvl w:val="1"/>
          <w:numId w:val="3"/>
        </w:numPr>
        <w:tabs>
          <w:tab w:val="left" w:pos="709"/>
        </w:tabs>
        <w:ind w:left="709"/>
        <w:jc w:val="both"/>
        <w:rPr>
          <w:sz w:val="28"/>
        </w:rPr>
      </w:pPr>
      <w:r>
        <w:rPr>
          <w:sz w:val="28"/>
        </w:rPr>
        <w:t>Разработка показателей (критериев) оценки эффективности деятельности работников осуществляется с учетом оценки качества работы и критериев оценки эффективности их работы вы соответствии с квалификационными особенностями должностей (далее – Оценка).</w:t>
      </w:r>
    </w:p>
    <w:p w:rsidR="00FB6960" w:rsidRDefault="00FB6960" w:rsidP="00FB6960">
      <w:pPr>
        <w:pStyle w:val="a3"/>
        <w:numPr>
          <w:ilvl w:val="1"/>
          <w:numId w:val="3"/>
        </w:numPr>
        <w:tabs>
          <w:tab w:val="left" w:pos="709"/>
        </w:tabs>
        <w:ind w:left="709"/>
        <w:jc w:val="both"/>
        <w:rPr>
          <w:sz w:val="28"/>
        </w:rPr>
      </w:pPr>
      <w:r>
        <w:rPr>
          <w:sz w:val="28"/>
        </w:rPr>
        <w:t xml:space="preserve">Для проведения Оценки локальным актом школы создается комиссия по распределению стимулирующей части фонда оплаты труда работников (далее – комиссия), включающая представителя выборного профсоюзного </w:t>
      </w:r>
      <w:proofErr w:type="gramStart"/>
      <w:r>
        <w:rPr>
          <w:sz w:val="28"/>
        </w:rPr>
        <w:t>органа  учреждения</w:t>
      </w:r>
      <w:proofErr w:type="gramEnd"/>
      <w:r>
        <w:rPr>
          <w:sz w:val="28"/>
        </w:rPr>
        <w:t>.</w:t>
      </w:r>
    </w:p>
    <w:p w:rsidR="00FB6960" w:rsidRDefault="00FB6960" w:rsidP="00FB6960">
      <w:pPr>
        <w:pStyle w:val="a3"/>
        <w:numPr>
          <w:ilvl w:val="1"/>
          <w:numId w:val="3"/>
        </w:numPr>
        <w:tabs>
          <w:tab w:val="left" w:pos="709"/>
        </w:tabs>
        <w:ind w:left="709"/>
        <w:jc w:val="both"/>
        <w:rPr>
          <w:sz w:val="28"/>
        </w:rPr>
      </w:pPr>
      <w:r>
        <w:rPr>
          <w:sz w:val="28"/>
        </w:rPr>
        <w:t>Распределение выплат стимулирующего характера утверждается приказом руководителя учреждения.</w:t>
      </w:r>
    </w:p>
    <w:p w:rsidR="00FB6960" w:rsidRDefault="00FB6960" w:rsidP="00FB6960">
      <w:pPr>
        <w:pStyle w:val="a3"/>
        <w:tabs>
          <w:tab w:val="left" w:pos="709"/>
        </w:tabs>
        <w:ind w:left="709"/>
        <w:jc w:val="both"/>
        <w:rPr>
          <w:sz w:val="28"/>
        </w:rPr>
      </w:pPr>
    </w:p>
    <w:p w:rsidR="00FB6960" w:rsidRDefault="00FB6960" w:rsidP="00FB6960">
      <w:pPr>
        <w:pStyle w:val="a3"/>
        <w:numPr>
          <w:ilvl w:val="0"/>
          <w:numId w:val="3"/>
        </w:numPr>
        <w:tabs>
          <w:tab w:val="left" w:pos="709"/>
        </w:tabs>
        <w:jc w:val="center"/>
        <w:rPr>
          <w:b/>
          <w:sz w:val="28"/>
        </w:rPr>
      </w:pPr>
      <w:r w:rsidRPr="00945895">
        <w:rPr>
          <w:b/>
          <w:sz w:val="28"/>
        </w:rPr>
        <w:t>Показатели оценки</w:t>
      </w:r>
    </w:p>
    <w:p w:rsidR="00FB6960" w:rsidRDefault="00FB6960" w:rsidP="00FB6960">
      <w:pPr>
        <w:pStyle w:val="a3"/>
        <w:tabs>
          <w:tab w:val="left" w:pos="709"/>
        </w:tabs>
        <w:ind w:left="709" w:hanging="709"/>
        <w:jc w:val="both"/>
        <w:rPr>
          <w:sz w:val="28"/>
        </w:rPr>
      </w:pPr>
      <w:r w:rsidRPr="00945895">
        <w:rPr>
          <w:sz w:val="28"/>
        </w:rPr>
        <w:t>3.1</w:t>
      </w:r>
      <w:r>
        <w:rPr>
          <w:sz w:val="28"/>
        </w:rPr>
        <w:t xml:space="preserve">.  Показатели качества и результативности труда устанавливаются </w:t>
      </w:r>
      <w:proofErr w:type="gramStart"/>
      <w:r>
        <w:rPr>
          <w:sz w:val="28"/>
        </w:rPr>
        <w:t>для  педагогических</w:t>
      </w:r>
      <w:proofErr w:type="gramEnd"/>
      <w:r>
        <w:rPr>
          <w:sz w:val="28"/>
        </w:rPr>
        <w:t xml:space="preserve"> категорий работников.</w:t>
      </w:r>
    </w:p>
    <w:p w:rsidR="00FB6960" w:rsidRDefault="00FB6960" w:rsidP="00FB6960">
      <w:pPr>
        <w:pStyle w:val="a3"/>
        <w:tabs>
          <w:tab w:val="left" w:pos="567"/>
        </w:tabs>
        <w:ind w:left="567" w:hanging="567"/>
        <w:jc w:val="both"/>
        <w:rPr>
          <w:sz w:val="28"/>
        </w:rPr>
      </w:pPr>
      <w:r>
        <w:rPr>
          <w:sz w:val="28"/>
        </w:rPr>
        <w:t xml:space="preserve">3.2.  </w:t>
      </w:r>
      <w:proofErr w:type="spellStart"/>
      <w:r>
        <w:rPr>
          <w:sz w:val="28"/>
        </w:rPr>
        <w:t>Критериальные</w:t>
      </w:r>
      <w:proofErr w:type="spellEnd"/>
      <w:r>
        <w:rPr>
          <w:sz w:val="28"/>
        </w:rPr>
        <w:t xml:space="preserve"> значения показателей качества и результативности труда для целей настоящего положения устанавливается с учетом уставных целей деятельности учреждения, а также целевых ориентиров и приоритетов развития Учреждения.</w:t>
      </w:r>
    </w:p>
    <w:p w:rsidR="00FB6960" w:rsidRDefault="00FB6960" w:rsidP="00FB6960">
      <w:pPr>
        <w:pStyle w:val="a3"/>
        <w:tabs>
          <w:tab w:val="left" w:pos="709"/>
        </w:tabs>
        <w:ind w:left="0"/>
        <w:jc w:val="both"/>
        <w:rPr>
          <w:sz w:val="28"/>
        </w:rPr>
      </w:pPr>
    </w:p>
    <w:p w:rsidR="00FB6960" w:rsidRDefault="00FB6960" w:rsidP="00FB6960">
      <w:pPr>
        <w:pStyle w:val="a3"/>
        <w:numPr>
          <w:ilvl w:val="0"/>
          <w:numId w:val="3"/>
        </w:numPr>
        <w:tabs>
          <w:tab w:val="left" w:pos="709"/>
        </w:tabs>
        <w:jc w:val="center"/>
        <w:rPr>
          <w:b/>
          <w:sz w:val="28"/>
        </w:rPr>
      </w:pPr>
      <w:r w:rsidRPr="000B1CE2">
        <w:rPr>
          <w:b/>
          <w:sz w:val="28"/>
        </w:rPr>
        <w:t>Порядок подачи и рассмотрения апелляций на результаты оценки деятельности педагогических работников</w:t>
      </w:r>
    </w:p>
    <w:p w:rsidR="00FB6960" w:rsidRDefault="00FB6960" w:rsidP="00FB6960">
      <w:pPr>
        <w:pStyle w:val="a3"/>
        <w:numPr>
          <w:ilvl w:val="1"/>
          <w:numId w:val="3"/>
        </w:numPr>
        <w:tabs>
          <w:tab w:val="left" w:pos="709"/>
        </w:tabs>
        <w:ind w:left="709"/>
        <w:jc w:val="both"/>
        <w:rPr>
          <w:sz w:val="28"/>
        </w:rPr>
      </w:pPr>
      <w:r w:rsidRPr="00374567">
        <w:rPr>
          <w:sz w:val="28"/>
        </w:rPr>
        <w:t xml:space="preserve">В случае несогласия </w:t>
      </w:r>
      <w:r>
        <w:rPr>
          <w:sz w:val="28"/>
        </w:rPr>
        <w:t>работника с Оценкой он вправе подать в Комиссию апелляцию.</w:t>
      </w:r>
    </w:p>
    <w:p w:rsidR="00FB6960" w:rsidRDefault="00FB6960" w:rsidP="00FB6960">
      <w:pPr>
        <w:pStyle w:val="a3"/>
        <w:numPr>
          <w:ilvl w:val="1"/>
          <w:numId w:val="3"/>
        </w:numPr>
        <w:tabs>
          <w:tab w:val="left" w:pos="709"/>
        </w:tabs>
        <w:ind w:left="709"/>
        <w:jc w:val="both"/>
        <w:rPr>
          <w:sz w:val="28"/>
        </w:rPr>
      </w:pPr>
      <w:r>
        <w:rPr>
          <w:sz w:val="28"/>
        </w:rPr>
        <w:lastRenderedPageBreak/>
        <w:t xml:space="preserve">В присутствии работника, </w:t>
      </w:r>
      <w:proofErr w:type="gramStart"/>
      <w:r>
        <w:rPr>
          <w:sz w:val="28"/>
        </w:rPr>
        <w:t>подавшего  апелляцию</w:t>
      </w:r>
      <w:proofErr w:type="gramEnd"/>
      <w:r>
        <w:rPr>
          <w:sz w:val="28"/>
        </w:rPr>
        <w:t xml:space="preserve">, члены Комиссии проводят проверку правильности Оценки, данной экспертной группой, по результатам которой подтверждают данную ранее оценку, либо (если таковая признана недействительной) выносят свою Оценку. </w:t>
      </w:r>
    </w:p>
    <w:p w:rsidR="00FB6960" w:rsidRDefault="00FB6960" w:rsidP="00FB6960">
      <w:pPr>
        <w:pStyle w:val="a3"/>
        <w:numPr>
          <w:ilvl w:val="1"/>
          <w:numId w:val="3"/>
        </w:numPr>
        <w:tabs>
          <w:tab w:val="left" w:pos="709"/>
        </w:tabs>
        <w:ind w:left="709"/>
        <w:jc w:val="both"/>
        <w:rPr>
          <w:sz w:val="28"/>
        </w:rPr>
      </w:pPr>
      <w:r>
        <w:rPr>
          <w:sz w:val="28"/>
        </w:rPr>
        <w:t>Оценка, данная Комиссией на основе результатов рассмотрения апелляции, является окончательной и утверждается решением Комиссии.</w:t>
      </w:r>
    </w:p>
    <w:p w:rsidR="00FB6960" w:rsidRDefault="00FB6960" w:rsidP="00FB6960">
      <w:pPr>
        <w:pStyle w:val="a3"/>
        <w:tabs>
          <w:tab w:val="left" w:pos="709"/>
        </w:tabs>
        <w:jc w:val="both"/>
        <w:rPr>
          <w:sz w:val="28"/>
        </w:rPr>
      </w:pPr>
    </w:p>
    <w:p w:rsidR="00FB6960" w:rsidRDefault="00FB6960" w:rsidP="00FB6960">
      <w:pPr>
        <w:pStyle w:val="a3"/>
        <w:numPr>
          <w:ilvl w:val="0"/>
          <w:numId w:val="3"/>
        </w:numPr>
        <w:tabs>
          <w:tab w:val="left" w:pos="709"/>
        </w:tabs>
        <w:jc w:val="center"/>
        <w:rPr>
          <w:b/>
          <w:sz w:val="28"/>
        </w:rPr>
      </w:pPr>
      <w:r w:rsidRPr="00374567">
        <w:rPr>
          <w:b/>
          <w:sz w:val="28"/>
        </w:rPr>
        <w:t>Порядок лишения (уменьшения) стимулирующих выплат</w:t>
      </w:r>
    </w:p>
    <w:p w:rsidR="00FB6960" w:rsidRDefault="00FB6960" w:rsidP="00FB6960">
      <w:pPr>
        <w:pStyle w:val="a3"/>
        <w:numPr>
          <w:ilvl w:val="1"/>
          <w:numId w:val="3"/>
        </w:numPr>
        <w:tabs>
          <w:tab w:val="left" w:pos="709"/>
        </w:tabs>
        <w:ind w:left="709"/>
        <w:jc w:val="both"/>
        <w:rPr>
          <w:sz w:val="28"/>
        </w:rPr>
      </w:pPr>
      <w:r>
        <w:rPr>
          <w:sz w:val="28"/>
        </w:rPr>
        <w:t>Размер стимулирующих выплат может быть снижен, либо с учетом тяжести допущенных нарушений работник может быть полностью лишен данных выплат в следующих случаях:</w:t>
      </w:r>
    </w:p>
    <w:p w:rsidR="00FB6960" w:rsidRDefault="00FB6960" w:rsidP="00FB6960">
      <w:pPr>
        <w:pStyle w:val="a3"/>
        <w:tabs>
          <w:tab w:val="left" w:pos="709"/>
        </w:tabs>
        <w:ind w:left="709"/>
        <w:jc w:val="both"/>
        <w:rPr>
          <w:sz w:val="28"/>
        </w:rPr>
      </w:pPr>
      <w:r>
        <w:rPr>
          <w:sz w:val="28"/>
        </w:rPr>
        <w:t>– нарушение Устава Учреждения;</w:t>
      </w:r>
    </w:p>
    <w:p w:rsidR="00FB6960" w:rsidRDefault="00FB6960" w:rsidP="00FB6960">
      <w:pPr>
        <w:pStyle w:val="a3"/>
        <w:tabs>
          <w:tab w:val="left" w:pos="709"/>
        </w:tabs>
        <w:ind w:left="709"/>
        <w:jc w:val="both"/>
        <w:rPr>
          <w:sz w:val="28"/>
        </w:rPr>
      </w:pPr>
      <w:r>
        <w:rPr>
          <w:sz w:val="28"/>
        </w:rPr>
        <w:t>- нарушение правил внутреннего трудового распорядка Учреждения;</w:t>
      </w:r>
    </w:p>
    <w:p w:rsidR="00FB6960" w:rsidRDefault="00FB6960" w:rsidP="00FB6960">
      <w:pPr>
        <w:pStyle w:val="a3"/>
        <w:tabs>
          <w:tab w:val="left" w:pos="709"/>
        </w:tabs>
        <w:ind w:left="709"/>
        <w:jc w:val="both"/>
        <w:rPr>
          <w:sz w:val="28"/>
        </w:rPr>
      </w:pPr>
      <w:r>
        <w:rPr>
          <w:sz w:val="28"/>
        </w:rPr>
        <w:t xml:space="preserve">- нарушение должностных инструкций, инструкций по охране жизни и здоровья </w:t>
      </w:r>
      <w:proofErr w:type="gramStart"/>
      <w:r>
        <w:rPr>
          <w:sz w:val="28"/>
        </w:rPr>
        <w:t>обучающихся,  инструкций</w:t>
      </w:r>
      <w:proofErr w:type="gramEnd"/>
      <w:r>
        <w:rPr>
          <w:sz w:val="28"/>
        </w:rPr>
        <w:t xml:space="preserve"> по охране труда;</w:t>
      </w:r>
    </w:p>
    <w:p w:rsidR="00FB6960" w:rsidRDefault="00FB6960" w:rsidP="00FB6960">
      <w:pPr>
        <w:pStyle w:val="a3"/>
        <w:tabs>
          <w:tab w:val="left" w:pos="709"/>
        </w:tabs>
        <w:ind w:left="709"/>
        <w:jc w:val="both"/>
        <w:rPr>
          <w:sz w:val="28"/>
        </w:rPr>
      </w:pPr>
      <w:r>
        <w:rPr>
          <w:sz w:val="28"/>
        </w:rPr>
        <w:t>- нарушение трудовой, служебной и исполнительской дисциплины;</w:t>
      </w:r>
    </w:p>
    <w:p w:rsidR="00FB6960" w:rsidRDefault="00FB6960" w:rsidP="00FB6960">
      <w:pPr>
        <w:pStyle w:val="a3"/>
        <w:tabs>
          <w:tab w:val="left" w:pos="709"/>
        </w:tabs>
        <w:ind w:left="709"/>
        <w:jc w:val="both"/>
        <w:rPr>
          <w:sz w:val="28"/>
        </w:rPr>
      </w:pPr>
      <w:r>
        <w:rPr>
          <w:sz w:val="28"/>
        </w:rPr>
        <w:t>- нарушение корпоративной этики.</w:t>
      </w:r>
    </w:p>
    <w:p w:rsidR="00FB6960" w:rsidRDefault="00FB6960" w:rsidP="00FB6960">
      <w:pPr>
        <w:pStyle w:val="a3"/>
        <w:tabs>
          <w:tab w:val="left" w:pos="426"/>
        </w:tabs>
        <w:ind w:left="426" w:hanging="426"/>
        <w:jc w:val="both"/>
        <w:rPr>
          <w:sz w:val="28"/>
        </w:rPr>
      </w:pPr>
      <w:r>
        <w:rPr>
          <w:sz w:val="28"/>
        </w:rPr>
        <w:t>5.2. Решение о лишении и уменьшении выплат стимулирующего характера устанавливается приказом руководителя учреждения на основании решения Совета Учреждения.</w:t>
      </w:r>
    </w:p>
    <w:p w:rsidR="00FB6960" w:rsidRDefault="00FB6960" w:rsidP="00FB6960">
      <w:pPr>
        <w:pStyle w:val="a3"/>
        <w:tabs>
          <w:tab w:val="left" w:pos="426"/>
        </w:tabs>
        <w:ind w:left="426" w:hanging="426"/>
        <w:jc w:val="both"/>
        <w:rPr>
          <w:sz w:val="28"/>
        </w:rPr>
      </w:pPr>
    </w:p>
    <w:p w:rsidR="00FB6960" w:rsidRDefault="00FB6960" w:rsidP="00FB6960">
      <w:pPr>
        <w:pStyle w:val="a3"/>
        <w:tabs>
          <w:tab w:val="left" w:pos="426"/>
        </w:tabs>
        <w:ind w:left="426" w:hanging="426"/>
        <w:jc w:val="both"/>
        <w:rPr>
          <w:sz w:val="28"/>
        </w:rPr>
      </w:pPr>
    </w:p>
    <w:p w:rsidR="00FB6960" w:rsidRDefault="00FB6960" w:rsidP="00FB6960">
      <w:pPr>
        <w:pStyle w:val="a3"/>
        <w:tabs>
          <w:tab w:val="left" w:pos="0"/>
        </w:tabs>
        <w:ind w:left="0"/>
        <w:jc w:val="both"/>
        <w:rPr>
          <w:sz w:val="28"/>
        </w:rPr>
      </w:pPr>
    </w:p>
    <w:p w:rsidR="00FB6960" w:rsidRDefault="00FB6960" w:rsidP="00FB6960">
      <w:pPr>
        <w:pStyle w:val="a3"/>
        <w:tabs>
          <w:tab w:val="left" w:pos="0"/>
        </w:tabs>
        <w:ind w:left="0"/>
        <w:jc w:val="both"/>
        <w:rPr>
          <w:sz w:val="28"/>
        </w:rPr>
      </w:pPr>
    </w:p>
    <w:p w:rsidR="00FB6960" w:rsidRDefault="00FB6960" w:rsidP="00FB6960">
      <w:pPr>
        <w:pStyle w:val="a3"/>
        <w:tabs>
          <w:tab w:val="left" w:pos="0"/>
        </w:tabs>
        <w:ind w:left="0"/>
        <w:jc w:val="both"/>
        <w:rPr>
          <w:sz w:val="28"/>
        </w:rPr>
      </w:pPr>
    </w:p>
    <w:p w:rsidR="00FB6960" w:rsidRDefault="00FB6960" w:rsidP="00FB6960">
      <w:pPr>
        <w:pStyle w:val="a3"/>
        <w:tabs>
          <w:tab w:val="left" w:pos="0"/>
        </w:tabs>
        <w:ind w:left="0"/>
        <w:jc w:val="both"/>
        <w:rPr>
          <w:sz w:val="28"/>
        </w:rPr>
      </w:pPr>
      <w:bookmarkStart w:id="0" w:name="_GoBack"/>
      <w:bookmarkEnd w:id="0"/>
    </w:p>
    <w:p w:rsidR="00FB6960" w:rsidRDefault="00FB6960" w:rsidP="00FB6960">
      <w:pPr>
        <w:pStyle w:val="a3"/>
        <w:tabs>
          <w:tab w:val="left" w:pos="0"/>
        </w:tabs>
        <w:ind w:left="0"/>
        <w:jc w:val="both"/>
        <w:rPr>
          <w:sz w:val="28"/>
        </w:rPr>
      </w:pPr>
    </w:p>
    <w:p w:rsidR="00FB6960" w:rsidRDefault="00FB6960" w:rsidP="00FB6960">
      <w:pPr>
        <w:pStyle w:val="a3"/>
        <w:tabs>
          <w:tab w:val="left" w:pos="0"/>
        </w:tabs>
        <w:ind w:left="0"/>
        <w:jc w:val="both"/>
        <w:rPr>
          <w:sz w:val="28"/>
        </w:rPr>
      </w:pPr>
    </w:p>
    <w:p w:rsidR="00FB6960" w:rsidRDefault="00FB6960" w:rsidP="00FB6960">
      <w:pPr>
        <w:pStyle w:val="a3"/>
        <w:tabs>
          <w:tab w:val="left" w:pos="0"/>
        </w:tabs>
        <w:ind w:left="0"/>
        <w:jc w:val="both"/>
        <w:rPr>
          <w:sz w:val="28"/>
        </w:rPr>
      </w:pPr>
    </w:p>
    <w:p w:rsidR="00FB6960" w:rsidRDefault="00FB6960" w:rsidP="00FB6960">
      <w:pPr>
        <w:pStyle w:val="a3"/>
        <w:tabs>
          <w:tab w:val="left" w:pos="0"/>
        </w:tabs>
        <w:ind w:left="0"/>
        <w:jc w:val="both"/>
        <w:rPr>
          <w:sz w:val="28"/>
        </w:rPr>
      </w:pPr>
    </w:p>
    <w:p w:rsidR="00FB6960" w:rsidRDefault="00FB6960" w:rsidP="00FB6960">
      <w:pPr>
        <w:pStyle w:val="a3"/>
        <w:tabs>
          <w:tab w:val="left" w:pos="0"/>
        </w:tabs>
        <w:ind w:left="0"/>
        <w:jc w:val="both"/>
        <w:rPr>
          <w:sz w:val="28"/>
        </w:rPr>
      </w:pPr>
    </w:p>
    <w:p w:rsidR="00FB6960" w:rsidRDefault="00FB6960" w:rsidP="00FB6960">
      <w:pPr>
        <w:pStyle w:val="a3"/>
        <w:tabs>
          <w:tab w:val="left" w:pos="0"/>
        </w:tabs>
        <w:ind w:left="0"/>
        <w:jc w:val="both"/>
        <w:rPr>
          <w:sz w:val="28"/>
        </w:rPr>
      </w:pPr>
    </w:p>
    <w:p w:rsidR="00FB6960" w:rsidRDefault="00FB6960" w:rsidP="00FB6960">
      <w:pPr>
        <w:pStyle w:val="a3"/>
        <w:tabs>
          <w:tab w:val="left" w:pos="0"/>
        </w:tabs>
        <w:ind w:left="0"/>
        <w:jc w:val="both"/>
        <w:rPr>
          <w:sz w:val="28"/>
        </w:rPr>
      </w:pPr>
    </w:p>
    <w:p w:rsidR="00FB6960" w:rsidRDefault="00FB6960" w:rsidP="00FB6960">
      <w:pPr>
        <w:pStyle w:val="a3"/>
        <w:tabs>
          <w:tab w:val="left" w:pos="0"/>
        </w:tabs>
        <w:ind w:left="0"/>
        <w:jc w:val="both"/>
        <w:rPr>
          <w:sz w:val="28"/>
        </w:rPr>
      </w:pPr>
    </w:p>
    <w:p w:rsidR="00FB6960" w:rsidRDefault="00FB6960" w:rsidP="00FB6960">
      <w:pPr>
        <w:pStyle w:val="a3"/>
        <w:tabs>
          <w:tab w:val="left" w:pos="0"/>
        </w:tabs>
        <w:ind w:left="0"/>
        <w:jc w:val="both"/>
        <w:rPr>
          <w:sz w:val="28"/>
        </w:rPr>
      </w:pPr>
    </w:p>
    <w:p w:rsidR="00FB6960" w:rsidRDefault="00FB6960" w:rsidP="00FB6960">
      <w:pPr>
        <w:pStyle w:val="a3"/>
        <w:tabs>
          <w:tab w:val="left" w:pos="0"/>
        </w:tabs>
        <w:ind w:left="0"/>
        <w:jc w:val="both"/>
        <w:rPr>
          <w:sz w:val="28"/>
        </w:rPr>
      </w:pPr>
    </w:p>
    <w:p w:rsidR="00FB6960" w:rsidRDefault="00FB6960"/>
    <w:sectPr w:rsidR="00FB69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04CCF"/>
    <w:multiLevelType w:val="multilevel"/>
    <w:tmpl w:val="F9C48B1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" w15:restartNumberingAfterBreak="0">
    <w:nsid w:val="57D71AAE"/>
    <w:multiLevelType w:val="multilevel"/>
    <w:tmpl w:val="80BACE6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7A7A5D4E"/>
    <w:multiLevelType w:val="multilevel"/>
    <w:tmpl w:val="A1CA6EA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960"/>
    <w:rsid w:val="002D525E"/>
    <w:rsid w:val="00FB6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8449C"/>
  <w15:chartTrackingRefBased/>
  <w15:docId w15:val="{FCF9F2A7-87C4-401A-BB7A-E3A710860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6960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479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Сирена Янахметова</dc:creator>
  <cp:keywords/>
  <dc:description/>
  <cp:lastModifiedBy>Сирена Янахметова</cp:lastModifiedBy>
  <cp:revision>1</cp:revision>
  <dcterms:created xsi:type="dcterms:W3CDTF">2019-11-11T06:35:00Z</dcterms:created>
  <dcterms:modified xsi:type="dcterms:W3CDTF">2019-11-11T06:38:00Z</dcterms:modified>
</cp:coreProperties>
</file>